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2CAE688" w14:textId="2C462B53" w:rsidR="00B45C8B" w:rsidRDefault="00C02B44">
      <w:pPr>
        <w:pStyle w:val="normal0"/>
        <w:jc w:val="center"/>
      </w:pPr>
      <w:r>
        <w:rPr>
          <w:b/>
          <w:sz w:val="60"/>
        </w:rPr>
        <w:t>Year 8</w:t>
      </w:r>
      <w:r w:rsidR="00072BFF">
        <w:rPr>
          <w:b/>
          <w:sz w:val="60"/>
        </w:rPr>
        <w:t>: Level Ladder</w:t>
      </w:r>
    </w:p>
    <w:p w14:paraId="3CFAA74E" w14:textId="20660840" w:rsidR="00B45C8B" w:rsidRDefault="00072BFF">
      <w:pPr>
        <w:pStyle w:val="normal0"/>
        <w:jc w:val="center"/>
      </w:pPr>
      <w:r>
        <w:rPr>
          <w:b/>
          <w:sz w:val="60"/>
        </w:rPr>
        <w:t xml:space="preserve">Summer One: </w:t>
      </w:r>
      <w:r w:rsidR="0044726A">
        <w:rPr>
          <w:b/>
          <w:sz w:val="60"/>
        </w:rPr>
        <w:t>Introduction to Textiles</w:t>
      </w:r>
    </w:p>
    <w:p w14:paraId="1BB7C8E0" w14:textId="1AF8E1F3" w:rsidR="00B45C8B" w:rsidRDefault="00DE677B" w:rsidP="00072BFF">
      <w:pPr>
        <w:pStyle w:val="normal0"/>
        <w:jc w:val="center"/>
      </w:pPr>
      <w:r>
        <w:rPr>
          <w:b/>
          <w:sz w:val="60"/>
        </w:rPr>
        <w:t xml:space="preserve">  </w:t>
      </w:r>
      <w:r w:rsidR="00E52109">
        <w:rPr>
          <w:b/>
          <w:sz w:val="60"/>
        </w:rPr>
        <w:t xml:space="preserve"> </w:t>
      </w:r>
    </w:p>
    <w:p w14:paraId="74A1EE59" w14:textId="77777777" w:rsidR="00B45C8B" w:rsidRDefault="00B45C8B">
      <w:pPr>
        <w:pStyle w:val="normal0"/>
        <w:jc w:val="center"/>
      </w:pPr>
    </w:p>
    <w:p w14:paraId="0341B649" w14:textId="77777777" w:rsidR="00B45C8B" w:rsidRDefault="00E52109">
      <w:pPr>
        <w:pStyle w:val="normal0"/>
        <w:jc w:val="center"/>
      </w:pPr>
      <w:r>
        <w:rPr>
          <w:b/>
          <w:sz w:val="36"/>
        </w:rPr>
        <w:t xml:space="preserve">All students are expected to master at least the Level 4 content by the end of the half term. </w:t>
      </w:r>
    </w:p>
    <w:p w14:paraId="0AFABC01" w14:textId="77777777" w:rsidR="00B45C8B" w:rsidRDefault="00B45C8B">
      <w:pPr>
        <w:pStyle w:val="normal0"/>
        <w:jc w:val="center"/>
      </w:pPr>
    </w:p>
    <w:p w14:paraId="500B2FA8" w14:textId="77777777" w:rsidR="00B45C8B" w:rsidRDefault="00E52109">
      <w:pPr>
        <w:pStyle w:val="normal0"/>
        <w:jc w:val="center"/>
      </w:pPr>
      <w:r>
        <w:rPr>
          <w:b/>
          <w:sz w:val="36"/>
        </w:rPr>
        <w:t xml:space="preserve">Check Arbor or ask your child what </w:t>
      </w:r>
      <w:proofErr w:type="gramStart"/>
      <w:r>
        <w:rPr>
          <w:b/>
          <w:sz w:val="36"/>
        </w:rPr>
        <w:t>their</w:t>
      </w:r>
      <w:proofErr w:type="gramEnd"/>
      <w:r>
        <w:rPr>
          <w:b/>
          <w:sz w:val="36"/>
        </w:rPr>
        <w:t xml:space="preserve"> current working and target level is in Art</w:t>
      </w:r>
    </w:p>
    <w:p w14:paraId="583020D4" w14:textId="77777777" w:rsidR="00B45C8B" w:rsidRDefault="00E52109">
      <w:pPr>
        <w:pStyle w:val="normal0"/>
      </w:pPr>
      <w:r>
        <w:rPr>
          <w:b/>
          <w:sz w:val="36"/>
        </w:rPr>
        <w:t xml:space="preserve">EG:  </w:t>
      </w:r>
    </w:p>
    <w:p w14:paraId="496849A5" w14:textId="77777777" w:rsidR="00B45C8B" w:rsidRDefault="00E52109">
      <w:pPr>
        <w:pStyle w:val="normal0"/>
      </w:pPr>
      <w:r>
        <w:rPr>
          <w:sz w:val="36"/>
        </w:rPr>
        <w:t>4A - mastered all of the Level 4 content</w:t>
      </w:r>
    </w:p>
    <w:p w14:paraId="40DE169C" w14:textId="77777777" w:rsidR="00B45C8B" w:rsidRDefault="00E52109">
      <w:pPr>
        <w:pStyle w:val="normal0"/>
      </w:pPr>
      <w:r>
        <w:rPr>
          <w:sz w:val="36"/>
        </w:rPr>
        <w:t>4B - mastered some of the Level 4 content</w:t>
      </w:r>
    </w:p>
    <w:p w14:paraId="23162615" w14:textId="77777777" w:rsidR="00B45C8B" w:rsidRDefault="00E52109">
      <w:pPr>
        <w:pStyle w:val="normal0"/>
      </w:pPr>
      <w:r>
        <w:rPr>
          <w:sz w:val="36"/>
        </w:rPr>
        <w:t>4C - mastered all of the Level 3 content and beginning to master some Level 4 content</w:t>
      </w:r>
    </w:p>
    <w:p w14:paraId="23BFAB14" w14:textId="77777777" w:rsidR="00B45C8B" w:rsidRDefault="00B45C8B">
      <w:pPr>
        <w:pStyle w:val="normal0"/>
      </w:pPr>
    </w:p>
    <w:p w14:paraId="0B12E1A1" w14:textId="77777777" w:rsidR="00B45C8B" w:rsidRDefault="00B45C8B">
      <w:pPr>
        <w:pStyle w:val="normal0"/>
      </w:pPr>
    </w:p>
    <w:tbl>
      <w:tblPr>
        <w:tblStyle w:val="a"/>
        <w:tblW w:w="104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90"/>
        <w:gridCol w:w="9450"/>
      </w:tblGrid>
      <w:tr w:rsidR="00B45C8B" w14:paraId="210A36FD" w14:textId="77777777">
        <w:trPr>
          <w:trHeight w:val="1480"/>
        </w:trPr>
        <w:tc>
          <w:tcPr>
            <w:tcW w:w="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669C47" w14:textId="77777777" w:rsidR="00B45C8B" w:rsidRDefault="00E52109">
            <w:pPr>
              <w:pStyle w:val="normal0"/>
              <w:spacing w:line="240" w:lineRule="auto"/>
            </w:pPr>
            <w:bookmarkStart w:id="0" w:name="_GoBack" w:colFirst="1" w:colLast="1"/>
            <w:r>
              <w:rPr>
                <w:rFonts w:ascii="Trebuchet MS" w:eastAsia="Trebuchet MS" w:hAnsi="Trebuchet MS" w:cs="Trebuchet MS"/>
                <w:sz w:val="72"/>
              </w:rPr>
              <w:t xml:space="preserve"> 3</w:t>
            </w:r>
          </w:p>
        </w:tc>
        <w:tc>
          <w:tcPr>
            <w:tcW w:w="94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1DFCC" w14:textId="77777777" w:rsidR="000156AF" w:rsidRPr="00845464" w:rsidRDefault="000156AF" w:rsidP="00845464">
            <w:pPr>
              <w:pStyle w:val="normal0"/>
              <w:widowControl w:val="0"/>
              <w:tabs>
                <w:tab w:val="left" w:pos="10915"/>
              </w:tabs>
              <w:ind w:left="720"/>
              <w:rPr>
                <w:rFonts w:ascii="Avenir Light" w:hAnsi="Avenir Light"/>
                <w:sz w:val="24"/>
                <w:szCs w:val="24"/>
              </w:rPr>
            </w:pPr>
            <w:r w:rsidRPr="00845464">
              <w:rPr>
                <w:rFonts w:ascii="Avenir Light" w:hAnsi="Avenir Light"/>
                <w:sz w:val="24"/>
                <w:szCs w:val="24"/>
              </w:rPr>
              <w:t xml:space="preserve">Look at the repeat patterns of </w:t>
            </w:r>
            <w:proofErr w:type="spellStart"/>
            <w:r w:rsidRPr="00845464">
              <w:rPr>
                <w:rFonts w:ascii="Avenir Light" w:hAnsi="Avenir Light"/>
                <w:sz w:val="24"/>
                <w:szCs w:val="24"/>
              </w:rPr>
              <w:t>Shonibare</w:t>
            </w:r>
            <w:proofErr w:type="spellEnd"/>
            <w:r w:rsidRPr="00845464">
              <w:rPr>
                <w:rFonts w:ascii="Avenir Light" w:hAnsi="Avenir Light"/>
                <w:sz w:val="24"/>
                <w:szCs w:val="24"/>
              </w:rPr>
              <w:t xml:space="preserve"> and Du </w:t>
            </w:r>
            <w:proofErr w:type="spellStart"/>
            <w:r w:rsidRPr="00845464">
              <w:rPr>
                <w:rFonts w:ascii="Avenir Light" w:hAnsi="Avenir Light"/>
                <w:sz w:val="24"/>
                <w:szCs w:val="24"/>
              </w:rPr>
              <w:t>Pasquier</w:t>
            </w:r>
            <w:proofErr w:type="spellEnd"/>
            <w:r w:rsidRPr="00845464">
              <w:rPr>
                <w:rFonts w:ascii="Avenir Light" w:hAnsi="Avenir Light"/>
                <w:sz w:val="24"/>
                <w:szCs w:val="24"/>
              </w:rPr>
              <w:t>.</w:t>
            </w:r>
          </w:p>
          <w:p w14:paraId="56734B5B" w14:textId="77777777" w:rsidR="000156AF" w:rsidRPr="00845464" w:rsidRDefault="000156AF" w:rsidP="000156AF">
            <w:pPr>
              <w:pStyle w:val="normal0"/>
              <w:tabs>
                <w:tab w:val="left" w:pos="10915"/>
              </w:tabs>
              <w:ind w:left="720"/>
              <w:rPr>
                <w:rFonts w:ascii="Avenir Light" w:hAnsi="Avenir Light"/>
                <w:sz w:val="24"/>
                <w:szCs w:val="24"/>
              </w:rPr>
            </w:pPr>
            <w:r w:rsidRPr="00845464">
              <w:rPr>
                <w:rFonts w:ascii="Avenir Light" w:hAnsi="Avenir Light"/>
                <w:sz w:val="24"/>
                <w:szCs w:val="24"/>
              </w:rPr>
              <w:t>-</w:t>
            </w:r>
            <w:proofErr w:type="gramStart"/>
            <w:r w:rsidRPr="00845464">
              <w:rPr>
                <w:rFonts w:ascii="Avenir Light" w:hAnsi="Avenir Light"/>
                <w:sz w:val="24"/>
                <w:szCs w:val="24"/>
              </w:rPr>
              <w:t>what</w:t>
            </w:r>
            <w:proofErr w:type="gramEnd"/>
            <w:r w:rsidRPr="00845464">
              <w:rPr>
                <w:rFonts w:ascii="Avenir Light" w:hAnsi="Avenir Light"/>
                <w:sz w:val="24"/>
                <w:szCs w:val="24"/>
              </w:rPr>
              <w:t xml:space="preserve"> are the differences and similarities between each piece?</w:t>
            </w:r>
          </w:p>
          <w:p w14:paraId="201ECF62" w14:textId="77777777" w:rsidR="000156AF" w:rsidRPr="00845464" w:rsidRDefault="000156AF" w:rsidP="000156AF">
            <w:pPr>
              <w:pStyle w:val="normal0"/>
              <w:tabs>
                <w:tab w:val="left" w:pos="10915"/>
              </w:tabs>
              <w:ind w:left="720"/>
              <w:rPr>
                <w:rFonts w:ascii="Avenir Light" w:hAnsi="Avenir Light"/>
                <w:sz w:val="24"/>
                <w:szCs w:val="24"/>
              </w:rPr>
            </w:pPr>
            <w:r w:rsidRPr="00845464">
              <w:rPr>
                <w:rFonts w:ascii="Avenir Light" w:hAnsi="Avenir Light"/>
                <w:sz w:val="24"/>
                <w:szCs w:val="24"/>
              </w:rPr>
              <w:t>-</w:t>
            </w:r>
            <w:proofErr w:type="gramStart"/>
            <w:r w:rsidRPr="00845464">
              <w:rPr>
                <w:rFonts w:ascii="Avenir Light" w:hAnsi="Avenir Light"/>
                <w:sz w:val="24"/>
                <w:szCs w:val="24"/>
              </w:rPr>
              <w:t>how</w:t>
            </w:r>
            <w:proofErr w:type="gramEnd"/>
            <w:r w:rsidRPr="00845464">
              <w:rPr>
                <w:rFonts w:ascii="Avenir Light" w:hAnsi="Avenir Light"/>
                <w:sz w:val="24"/>
                <w:szCs w:val="24"/>
              </w:rPr>
              <w:t xml:space="preserve"> do you think each of the patterns were made?</w:t>
            </w:r>
          </w:p>
          <w:p w14:paraId="5906969A" w14:textId="77777777" w:rsidR="000156AF" w:rsidRPr="00845464" w:rsidRDefault="000156AF" w:rsidP="000156AF">
            <w:pPr>
              <w:pStyle w:val="normal0"/>
              <w:tabs>
                <w:tab w:val="left" w:pos="10915"/>
              </w:tabs>
              <w:ind w:left="720"/>
              <w:rPr>
                <w:rFonts w:ascii="Avenir Light" w:hAnsi="Avenir Light"/>
                <w:sz w:val="24"/>
                <w:szCs w:val="24"/>
              </w:rPr>
            </w:pPr>
            <w:r w:rsidRPr="00845464">
              <w:rPr>
                <w:rFonts w:ascii="Avenir Light" w:hAnsi="Avenir Light"/>
                <w:sz w:val="24"/>
                <w:szCs w:val="24"/>
              </w:rPr>
              <w:t>-</w:t>
            </w:r>
            <w:proofErr w:type="gramStart"/>
            <w:r w:rsidRPr="00845464">
              <w:rPr>
                <w:rFonts w:ascii="Avenir Light" w:hAnsi="Avenir Light"/>
                <w:sz w:val="24"/>
                <w:szCs w:val="24"/>
              </w:rPr>
              <w:t>which</w:t>
            </w:r>
            <w:proofErr w:type="gramEnd"/>
            <w:r w:rsidRPr="00845464">
              <w:rPr>
                <w:rFonts w:ascii="Avenir Light" w:hAnsi="Avenir Light"/>
                <w:sz w:val="24"/>
                <w:szCs w:val="24"/>
              </w:rPr>
              <w:t xml:space="preserve"> do you prefer and why?</w:t>
            </w:r>
          </w:p>
          <w:p w14:paraId="44342F5F" w14:textId="77777777" w:rsidR="00B45C8B" w:rsidRPr="00845464" w:rsidRDefault="00B45C8B" w:rsidP="00644AF9">
            <w:pPr>
              <w:pStyle w:val="normal0"/>
              <w:rPr>
                <w:sz w:val="24"/>
                <w:szCs w:val="24"/>
              </w:rPr>
            </w:pPr>
          </w:p>
        </w:tc>
      </w:tr>
      <w:tr w:rsidR="00B45C8B" w14:paraId="2EDC6455" w14:textId="77777777">
        <w:tc>
          <w:tcPr>
            <w:tcW w:w="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C5BD5" w14:textId="77777777" w:rsidR="00B45C8B" w:rsidRDefault="00E52109">
            <w:pPr>
              <w:pStyle w:val="normal0"/>
              <w:spacing w:line="240" w:lineRule="auto"/>
            </w:pPr>
            <w:r>
              <w:rPr>
                <w:rFonts w:ascii="Trebuchet MS" w:eastAsia="Trebuchet MS" w:hAnsi="Trebuchet MS" w:cs="Trebuchet MS"/>
                <w:sz w:val="72"/>
              </w:rPr>
              <w:t xml:space="preserve"> 4</w:t>
            </w:r>
          </w:p>
        </w:tc>
        <w:tc>
          <w:tcPr>
            <w:tcW w:w="9450" w:type="dxa"/>
            <w:tcMar>
              <w:left w:w="115" w:type="dxa"/>
              <w:right w:w="115" w:type="dxa"/>
            </w:tcMar>
          </w:tcPr>
          <w:p w14:paraId="111D5F44" w14:textId="6C435B18" w:rsidR="0083635F" w:rsidRPr="00845464" w:rsidRDefault="00601E23" w:rsidP="00601E23">
            <w:pPr>
              <w:pStyle w:val="normal0"/>
              <w:tabs>
                <w:tab w:val="left" w:pos="10915"/>
              </w:tabs>
              <w:rPr>
                <w:rFonts w:ascii="Avenir Light" w:hAnsi="Avenir Light"/>
                <w:sz w:val="24"/>
                <w:szCs w:val="24"/>
              </w:rPr>
            </w:pPr>
            <w:r w:rsidRPr="00845464">
              <w:rPr>
                <w:rFonts w:ascii="Avenir Light" w:hAnsi="Avenir Light"/>
                <w:sz w:val="24"/>
                <w:szCs w:val="24"/>
              </w:rPr>
              <w:t xml:space="preserve">Create a basic pencil tessellation which fills an A3 page (following the example/step by step demo) and whose shapes are linked to one of the artists studied. Add </w:t>
            </w:r>
            <w:proofErr w:type="spellStart"/>
            <w:r w:rsidRPr="00845464">
              <w:rPr>
                <w:rFonts w:ascii="Avenir Light" w:hAnsi="Avenir Light"/>
                <w:sz w:val="24"/>
                <w:szCs w:val="24"/>
              </w:rPr>
              <w:t>colour</w:t>
            </w:r>
            <w:proofErr w:type="spellEnd"/>
            <w:r w:rsidRPr="00845464">
              <w:rPr>
                <w:rFonts w:ascii="Avenir Light" w:hAnsi="Avenir Light"/>
                <w:sz w:val="24"/>
                <w:szCs w:val="24"/>
              </w:rPr>
              <w:t xml:space="preserve"> to </w:t>
            </w:r>
            <w:proofErr w:type="gramStart"/>
            <w:r w:rsidRPr="00845464">
              <w:rPr>
                <w:rFonts w:ascii="Avenir Light" w:hAnsi="Avenir Light"/>
                <w:sz w:val="24"/>
                <w:szCs w:val="24"/>
              </w:rPr>
              <w:t>the  finished</w:t>
            </w:r>
            <w:proofErr w:type="gramEnd"/>
            <w:r w:rsidRPr="00845464">
              <w:rPr>
                <w:rFonts w:ascii="Avenir Light" w:hAnsi="Avenir Light"/>
                <w:sz w:val="24"/>
                <w:szCs w:val="24"/>
              </w:rPr>
              <w:t xml:space="preserve"> tessellation, choosing a </w:t>
            </w:r>
            <w:proofErr w:type="spellStart"/>
            <w:r w:rsidRPr="00845464">
              <w:rPr>
                <w:rFonts w:ascii="Avenir Light" w:hAnsi="Avenir Light"/>
                <w:sz w:val="24"/>
                <w:szCs w:val="24"/>
              </w:rPr>
              <w:t>colour</w:t>
            </w:r>
            <w:proofErr w:type="spellEnd"/>
            <w:r w:rsidRPr="00845464">
              <w:rPr>
                <w:rFonts w:ascii="Avenir Light" w:hAnsi="Avenir Light"/>
                <w:sz w:val="24"/>
                <w:szCs w:val="24"/>
              </w:rPr>
              <w:t xml:space="preserve"> scheme which reflects the artist(s) we are focusing on.</w:t>
            </w:r>
          </w:p>
        </w:tc>
      </w:tr>
      <w:tr w:rsidR="00B45C8B" w14:paraId="60A8153B" w14:textId="77777777">
        <w:tc>
          <w:tcPr>
            <w:tcW w:w="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1E64C" w14:textId="77777777" w:rsidR="00B45C8B" w:rsidRDefault="00E52109">
            <w:pPr>
              <w:pStyle w:val="normal0"/>
              <w:spacing w:line="240" w:lineRule="auto"/>
            </w:pPr>
            <w:r>
              <w:rPr>
                <w:rFonts w:ascii="Trebuchet MS" w:eastAsia="Trebuchet MS" w:hAnsi="Trebuchet MS" w:cs="Trebuchet MS"/>
                <w:sz w:val="72"/>
              </w:rPr>
              <w:t xml:space="preserve"> 5</w:t>
            </w:r>
          </w:p>
        </w:tc>
        <w:tc>
          <w:tcPr>
            <w:tcW w:w="9450" w:type="dxa"/>
            <w:tcMar>
              <w:left w:w="115" w:type="dxa"/>
              <w:right w:w="115" w:type="dxa"/>
            </w:tcMar>
          </w:tcPr>
          <w:p w14:paraId="26AD47CC" w14:textId="56D04D1D" w:rsidR="00DE677B" w:rsidRPr="00845464" w:rsidRDefault="00601E23">
            <w:pPr>
              <w:pStyle w:val="normal0"/>
              <w:widowControl w:val="0"/>
              <w:spacing w:line="240" w:lineRule="auto"/>
              <w:rPr>
                <w:sz w:val="24"/>
                <w:szCs w:val="24"/>
              </w:rPr>
            </w:pPr>
            <w:r w:rsidRPr="00845464">
              <w:rPr>
                <w:rFonts w:ascii="Avenir Light" w:hAnsi="Avenir Light"/>
                <w:sz w:val="24"/>
                <w:szCs w:val="24"/>
              </w:rPr>
              <w:t xml:space="preserve">Add more complex detail to your finished tessellation, and when presenting your piece, explain why you have chosen a certain </w:t>
            </w:r>
            <w:proofErr w:type="spellStart"/>
            <w:r w:rsidRPr="00845464">
              <w:rPr>
                <w:rFonts w:ascii="Avenir Light" w:hAnsi="Avenir Light"/>
                <w:sz w:val="24"/>
                <w:szCs w:val="24"/>
              </w:rPr>
              <w:t>colour</w:t>
            </w:r>
            <w:proofErr w:type="spellEnd"/>
            <w:r w:rsidRPr="00845464">
              <w:rPr>
                <w:rFonts w:ascii="Avenir Light" w:hAnsi="Avenir Light"/>
                <w:sz w:val="24"/>
                <w:szCs w:val="24"/>
              </w:rPr>
              <w:t xml:space="preserve"> scheme and how this links to </w:t>
            </w:r>
            <w:proofErr w:type="spellStart"/>
            <w:r w:rsidRPr="00845464">
              <w:rPr>
                <w:rFonts w:ascii="Avenir Light" w:hAnsi="Avenir Light"/>
                <w:sz w:val="24"/>
                <w:szCs w:val="24"/>
              </w:rPr>
              <w:t>Shonibare</w:t>
            </w:r>
            <w:proofErr w:type="spellEnd"/>
            <w:r w:rsidRPr="00845464">
              <w:rPr>
                <w:rFonts w:ascii="Avenir Light" w:hAnsi="Avenir Light"/>
                <w:sz w:val="24"/>
                <w:szCs w:val="24"/>
              </w:rPr>
              <w:t xml:space="preserve"> / Nathalie DP.</w:t>
            </w:r>
          </w:p>
        </w:tc>
      </w:tr>
      <w:tr w:rsidR="00B45C8B" w14:paraId="06882B1B" w14:textId="77777777">
        <w:tc>
          <w:tcPr>
            <w:tcW w:w="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435426" w14:textId="77777777" w:rsidR="00B45C8B" w:rsidRDefault="00E52109">
            <w:pPr>
              <w:pStyle w:val="normal0"/>
              <w:spacing w:line="240" w:lineRule="auto"/>
            </w:pPr>
            <w:r>
              <w:rPr>
                <w:rFonts w:ascii="Trebuchet MS" w:eastAsia="Trebuchet MS" w:hAnsi="Trebuchet MS" w:cs="Trebuchet MS"/>
                <w:sz w:val="72"/>
              </w:rPr>
              <w:t xml:space="preserve"> 6</w:t>
            </w:r>
          </w:p>
        </w:tc>
        <w:tc>
          <w:tcPr>
            <w:tcW w:w="94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37BD8" w14:textId="6747E436" w:rsidR="00601E23" w:rsidRPr="00845464" w:rsidRDefault="00601E23" w:rsidP="00601E23">
            <w:pPr>
              <w:pStyle w:val="normal0"/>
              <w:tabs>
                <w:tab w:val="left" w:pos="10915"/>
              </w:tabs>
              <w:spacing w:line="240" w:lineRule="auto"/>
              <w:rPr>
                <w:rFonts w:ascii="Avenir Light" w:hAnsi="Avenir Light"/>
                <w:sz w:val="24"/>
                <w:szCs w:val="24"/>
              </w:rPr>
            </w:pPr>
            <w:r w:rsidRPr="00845464">
              <w:rPr>
                <w:rFonts w:ascii="Avenir Light" w:hAnsi="Avenir Light"/>
                <w:sz w:val="24"/>
                <w:szCs w:val="24"/>
              </w:rPr>
              <w:t xml:space="preserve">Apply your repeat pattern to a piece of clothing or a product of your choice and make this piece using a range of materials, explaining why you have chosen to reinterpret this particular pattern and how exactly your work links to two or more artists studied amongst the Memphis Group / </w:t>
            </w:r>
            <w:proofErr w:type="spellStart"/>
            <w:r w:rsidRPr="00845464">
              <w:rPr>
                <w:rFonts w:ascii="Avenir Light" w:hAnsi="Avenir Light"/>
                <w:sz w:val="24"/>
                <w:szCs w:val="24"/>
              </w:rPr>
              <w:t>Ettore</w:t>
            </w:r>
            <w:proofErr w:type="spellEnd"/>
            <w:r w:rsidRPr="00845464">
              <w:rPr>
                <w:rFonts w:ascii="Avenir Light" w:hAnsi="Avenir Light"/>
                <w:sz w:val="24"/>
                <w:szCs w:val="24"/>
              </w:rPr>
              <w:t xml:space="preserve"> </w:t>
            </w:r>
            <w:proofErr w:type="spellStart"/>
            <w:r w:rsidRPr="00845464">
              <w:rPr>
                <w:rFonts w:ascii="Avenir Light" w:hAnsi="Avenir Light"/>
                <w:sz w:val="24"/>
                <w:szCs w:val="24"/>
              </w:rPr>
              <w:t>Sottsass</w:t>
            </w:r>
            <w:proofErr w:type="spellEnd"/>
            <w:r w:rsidRPr="00845464">
              <w:rPr>
                <w:rFonts w:ascii="Avenir Light" w:hAnsi="Avenir Light"/>
                <w:sz w:val="24"/>
                <w:szCs w:val="24"/>
              </w:rPr>
              <w:t xml:space="preserve"> / </w:t>
            </w:r>
            <w:proofErr w:type="spellStart"/>
            <w:r w:rsidRPr="00845464">
              <w:rPr>
                <w:rFonts w:ascii="Avenir Light" w:hAnsi="Avenir Light"/>
                <w:sz w:val="24"/>
                <w:szCs w:val="24"/>
              </w:rPr>
              <w:t>Marimekko</w:t>
            </w:r>
            <w:proofErr w:type="spellEnd"/>
            <w:r w:rsidRPr="00845464">
              <w:rPr>
                <w:rFonts w:ascii="Avenir Light" w:hAnsi="Avenir Light"/>
                <w:sz w:val="24"/>
                <w:szCs w:val="24"/>
              </w:rPr>
              <w:t xml:space="preserve"> / Annie Larson / Camille </w:t>
            </w:r>
            <w:proofErr w:type="spellStart"/>
            <w:r w:rsidRPr="00845464">
              <w:rPr>
                <w:rFonts w:ascii="Avenir Light" w:hAnsi="Avenir Light"/>
                <w:sz w:val="24"/>
                <w:szCs w:val="24"/>
              </w:rPr>
              <w:t>Walala</w:t>
            </w:r>
            <w:proofErr w:type="spellEnd"/>
            <w:r w:rsidRPr="00845464">
              <w:rPr>
                <w:rFonts w:ascii="Avenir Light" w:hAnsi="Avenir Light"/>
                <w:sz w:val="24"/>
                <w:szCs w:val="24"/>
              </w:rPr>
              <w:t xml:space="preserve">, using a wide range of key words to talk about your work and your choice of </w:t>
            </w:r>
            <w:proofErr w:type="spellStart"/>
            <w:r w:rsidRPr="00845464">
              <w:rPr>
                <w:rFonts w:ascii="Avenir Light" w:hAnsi="Avenir Light"/>
                <w:sz w:val="24"/>
                <w:szCs w:val="24"/>
              </w:rPr>
              <w:t>colour</w:t>
            </w:r>
            <w:proofErr w:type="spellEnd"/>
            <w:r w:rsidRPr="00845464">
              <w:rPr>
                <w:rFonts w:ascii="Avenir Light" w:hAnsi="Avenir Light"/>
                <w:sz w:val="24"/>
                <w:szCs w:val="24"/>
              </w:rPr>
              <w:t>, form and materials/processes used.</w:t>
            </w:r>
          </w:p>
          <w:p w14:paraId="50FFF5DE" w14:textId="4B1CC12F" w:rsidR="00B45C8B" w:rsidRPr="00845464" w:rsidRDefault="00B45C8B" w:rsidP="00D339DB">
            <w:pPr>
              <w:pStyle w:val="normal0"/>
              <w:widowControl w:val="0"/>
              <w:spacing w:line="240" w:lineRule="auto"/>
              <w:contextualSpacing/>
              <w:rPr>
                <w:sz w:val="24"/>
                <w:szCs w:val="24"/>
              </w:rPr>
            </w:pPr>
          </w:p>
        </w:tc>
      </w:tr>
      <w:bookmarkEnd w:id="0"/>
      <w:tr w:rsidR="00B45C8B" w14:paraId="5A616A39" w14:textId="77777777">
        <w:tc>
          <w:tcPr>
            <w:tcW w:w="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EA5C0A" w14:textId="1810797E" w:rsidR="00B45C8B" w:rsidRDefault="00E52109">
            <w:pPr>
              <w:pStyle w:val="normal0"/>
              <w:spacing w:line="240" w:lineRule="auto"/>
            </w:pPr>
            <w:r>
              <w:rPr>
                <w:rFonts w:ascii="Trebuchet MS" w:eastAsia="Trebuchet MS" w:hAnsi="Trebuchet MS" w:cs="Trebuchet MS"/>
                <w:sz w:val="72"/>
              </w:rPr>
              <w:lastRenderedPageBreak/>
              <w:t xml:space="preserve"> 7</w:t>
            </w:r>
          </w:p>
        </w:tc>
        <w:tc>
          <w:tcPr>
            <w:tcW w:w="94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A3B4F2" w14:textId="13F1FA8D" w:rsidR="00B45C8B" w:rsidRPr="00845464" w:rsidRDefault="00601E23" w:rsidP="0097382B">
            <w:pPr>
              <w:pStyle w:val="normal0"/>
              <w:widowControl w:val="0"/>
              <w:spacing w:line="240" w:lineRule="auto"/>
              <w:rPr>
                <w:rFonts w:ascii="Avenir Light" w:hAnsi="Avenir Light"/>
                <w:sz w:val="24"/>
                <w:szCs w:val="24"/>
              </w:rPr>
            </w:pPr>
            <w:r w:rsidRPr="00845464">
              <w:rPr>
                <w:rFonts w:ascii="Avenir Light" w:hAnsi="Avenir Light"/>
                <w:sz w:val="24"/>
                <w:szCs w:val="24"/>
              </w:rPr>
              <w:t>Experiment more widely with a range of materials when producing your final repeat pattern, attempting to use</w:t>
            </w:r>
            <w:r w:rsidR="00A053D2" w:rsidRPr="00845464">
              <w:rPr>
                <w:rFonts w:ascii="Avenir Light" w:hAnsi="Avenir Light"/>
                <w:sz w:val="24"/>
                <w:szCs w:val="24"/>
              </w:rPr>
              <w:t xml:space="preserve"> new</w:t>
            </w:r>
            <w:r w:rsidRPr="00845464">
              <w:rPr>
                <w:rFonts w:ascii="Avenir Light" w:hAnsi="Avenir Light"/>
                <w:sz w:val="24"/>
                <w:szCs w:val="24"/>
              </w:rPr>
              <w:t xml:space="preserve"> techniques </w:t>
            </w:r>
            <w:r w:rsidR="00A053D2" w:rsidRPr="00845464">
              <w:rPr>
                <w:rFonts w:ascii="Avenir Light" w:hAnsi="Avenir Light"/>
                <w:sz w:val="24"/>
                <w:szCs w:val="24"/>
              </w:rPr>
              <w:t xml:space="preserve">and processes, </w:t>
            </w:r>
            <w:r w:rsidRPr="00845464">
              <w:rPr>
                <w:rFonts w:ascii="Avenir Light" w:hAnsi="Avenir Light"/>
                <w:sz w:val="24"/>
                <w:szCs w:val="24"/>
              </w:rPr>
              <w:t xml:space="preserve">which </w:t>
            </w:r>
            <w:r w:rsidR="00A053D2" w:rsidRPr="00845464">
              <w:rPr>
                <w:rFonts w:ascii="Avenir Light" w:hAnsi="Avenir Light"/>
                <w:sz w:val="24"/>
                <w:szCs w:val="24"/>
              </w:rPr>
              <w:t xml:space="preserve">whether successful or not, you are able to reflect upon using key words and terminology to express ‘what went well/even better if’. </w:t>
            </w:r>
            <w:r w:rsidR="00A429D0" w:rsidRPr="00845464">
              <w:rPr>
                <w:rFonts w:ascii="Avenir Light" w:hAnsi="Avenir Light"/>
                <w:sz w:val="24"/>
                <w:szCs w:val="24"/>
              </w:rPr>
              <w:t xml:space="preserve">Research widely beyond the list of suggested artists, from which to draw </w:t>
            </w:r>
            <w:r w:rsidR="0097382B" w:rsidRPr="00845464">
              <w:rPr>
                <w:rFonts w:ascii="Avenir Light" w:hAnsi="Avenir Light"/>
                <w:sz w:val="24"/>
                <w:szCs w:val="24"/>
              </w:rPr>
              <w:t xml:space="preserve">your key </w:t>
            </w:r>
            <w:r w:rsidR="00A429D0" w:rsidRPr="00845464">
              <w:rPr>
                <w:rFonts w:ascii="Avenir Light" w:hAnsi="Avenir Light"/>
                <w:sz w:val="24"/>
                <w:szCs w:val="24"/>
              </w:rPr>
              <w:t>influences</w:t>
            </w:r>
            <w:r w:rsidR="0097382B" w:rsidRPr="00845464">
              <w:rPr>
                <w:rFonts w:ascii="Avenir Light" w:hAnsi="Avenir Light"/>
                <w:sz w:val="24"/>
                <w:szCs w:val="24"/>
              </w:rPr>
              <w:t>, expanding your sphere of interest to look other artists working in textile design, referencing their influence(s) in your final piece, during the CRIT, using a range of key words and terminology.</w:t>
            </w:r>
          </w:p>
        </w:tc>
      </w:tr>
    </w:tbl>
    <w:p w14:paraId="66350364" w14:textId="77777777" w:rsidR="00B45C8B" w:rsidRDefault="00B45C8B">
      <w:pPr>
        <w:pStyle w:val="normal0"/>
      </w:pPr>
    </w:p>
    <w:p w14:paraId="1AD008BE" w14:textId="77777777" w:rsidR="00B45C8B" w:rsidRDefault="00B45C8B">
      <w:pPr>
        <w:pStyle w:val="normal0"/>
      </w:pPr>
    </w:p>
    <w:p w14:paraId="39EC2CB4" w14:textId="77777777" w:rsidR="00B45C8B" w:rsidRDefault="00B45C8B">
      <w:pPr>
        <w:pStyle w:val="normal0"/>
      </w:pPr>
    </w:p>
    <w:sectPr w:rsidR="00B45C8B"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venir Light">
    <w:panose1 w:val="020B0402020203020204"/>
    <w:charset w:val="00"/>
    <w:family w:val="auto"/>
    <w:pitch w:val="variable"/>
    <w:sig w:usb0="800000AF" w:usb1="5000204A" w:usb2="00000000" w:usb3="00000000" w:csb0="0000009B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54650"/>
    <w:multiLevelType w:val="hybridMultilevel"/>
    <w:tmpl w:val="48AC42AA"/>
    <w:lvl w:ilvl="0" w:tplc="02E2ED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8A04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2254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9A20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9A8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6E30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8C11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6C8A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DEA2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FD07B6F"/>
    <w:multiLevelType w:val="hybridMultilevel"/>
    <w:tmpl w:val="2FF67B82"/>
    <w:lvl w:ilvl="0" w:tplc="934C3A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FE67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E6C8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188B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5EF9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DA7D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B0C2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9AFD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E80B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6B35FE4"/>
    <w:multiLevelType w:val="hybridMultilevel"/>
    <w:tmpl w:val="DE74A0DE"/>
    <w:lvl w:ilvl="0" w:tplc="E19011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6035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7076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D2C7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7C08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BAD7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1EE1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5687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F403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EFB6149"/>
    <w:multiLevelType w:val="hybridMultilevel"/>
    <w:tmpl w:val="BC2C8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F8320A"/>
    <w:multiLevelType w:val="multilevel"/>
    <w:tmpl w:val="EB34DDE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B45C8B"/>
    <w:rsid w:val="000156AF"/>
    <w:rsid w:val="00072BFF"/>
    <w:rsid w:val="000E68A3"/>
    <w:rsid w:val="00404879"/>
    <w:rsid w:val="0044726A"/>
    <w:rsid w:val="00495FC4"/>
    <w:rsid w:val="0049734D"/>
    <w:rsid w:val="00504310"/>
    <w:rsid w:val="00601E23"/>
    <w:rsid w:val="00644AF9"/>
    <w:rsid w:val="0067254B"/>
    <w:rsid w:val="006F4891"/>
    <w:rsid w:val="007A1F26"/>
    <w:rsid w:val="0083635F"/>
    <w:rsid w:val="00845464"/>
    <w:rsid w:val="008E43AF"/>
    <w:rsid w:val="009150B3"/>
    <w:rsid w:val="0097382B"/>
    <w:rsid w:val="00A053D2"/>
    <w:rsid w:val="00A429D0"/>
    <w:rsid w:val="00B03629"/>
    <w:rsid w:val="00B45C8B"/>
    <w:rsid w:val="00C02B44"/>
    <w:rsid w:val="00CF22FC"/>
    <w:rsid w:val="00D339DB"/>
    <w:rsid w:val="00DE677B"/>
    <w:rsid w:val="00E03A44"/>
    <w:rsid w:val="00E52109"/>
    <w:rsid w:val="00F4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34047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0"/>
    <w:next w:val="normal0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0"/>
    <w:next w:val="normal0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0"/>
    <w:next w:val="normal0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0"/>
    <w:next w:val="normal0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0"/>
    <w:next w:val="normal0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2109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109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0"/>
    <w:next w:val="normal0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0"/>
    <w:next w:val="normal0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0"/>
    <w:next w:val="normal0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0"/>
    <w:next w:val="normal0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0"/>
    <w:next w:val="normal0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2109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109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9360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2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82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24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098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205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0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319</Words>
  <Characters>1820</Characters>
  <Application>Microsoft Macintosh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Maths Year 7 - Logic - Autumn 1 - Level Ladder.docx</dc:title>
  <cp:lastModifiedBy>Annie Nicholson</cp:lastModifiedBy>
  <cp:revision>9</cp:revision>
  <dcterms:created xsi:type="dcterms:W3CDTF">2015-04-06T12:46:00Z</dcterms:created>
  <dcterms:modified xsi:type="dcterms:W3CDTF">2015-04-06T14:11:00Z</dcterms:modified>
</cp:coreProperties>
</file>